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65B15785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</w:t>
      </w:r>
      <w:r w:rsidR="0087320C">
        <w:rPr>
          <w:rFonts w:ascii="Arial" w:hAnsi="Arial" w:cs="Arial"/>
          <w:b/>
          <w:bCs/>
          <w:sz w:val="22"/>
        </w:rPr>
        <w:t>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17</w:t>
      </w:r>
      <w:r w:rsidR="0087320C">
        <w:rPr>
          <w:rFonts w:ascii="Arial" w:hAnsi="Arial" w:cs="Arial"/>
          <w:b/>
          <w:bCs/>
          <w:sz w:val="22"/>
        </w:rPr>
        <w:t>0178</w:t>
      </w:r>
    </w:p>
    <w:p w14:paraId="1EF50586" w14:textId="4935562C" w:rsidR="00463675" w:rsidRPr="00F1745E" w:rsidRDefault="0087320C" w:rsidP="00320079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5-9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Fukuoka, Japan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1806673C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53561F">
        <w:rPr>
          <w:rFonts w:ascii="Arial" w:hAnsi="Arial" w:cs="Arial"/>
          <w:bCs/>
        </w:rPr>
        <w:t xml:space="preserve">Response </w:t>
      </w:r>
      <w:r w:rsidR="00557D96" w:rsidRPr="00D57342">
        <w:rPr>
          <w:rFonts w:ascii="Arial" w:hAnsi="Arial" w:cs="Arial"/>
          <w:bCs/>
        </w:rPr>
        <w:t xml:space="preserve">on </w:t>
      </w:r>
      <w:r w:rsidR="000949D5">
        <w:rPr>
          <w:rFonts w:ascii="Arial" w:hAnsi="Arial" w:cs="Arial"/>
          <w:bCs/>
        </w:rPr>
        <w:t>DASH APIs</w:t>
      </w:r>
    </w:p>
    <w:p w14:paraId="4D071670" w14:textId="7C3E974D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87320C">
        <w:rPr>
          <w:rFonts w:ascii="Arial" w:eastAsia="SimSun" w:hAnsi="Arial" w:cs="Arial"/>
          <w:bCs/>
        </w:rPr>
        <w:t>DASH-IF</w:t>
      </w:r>
    </w:p>
    <w:p w14:paraId="23F49EA8" w14:textId="4512EAE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0949D5">
        <w:rPr>
          <w:rFonts w:ascii="Arial" w:hAnsi="Arial" w:cs="Arial"/>
          <w:bCs/>
        </w:rPr>
        <w:t>5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3E4CA5B0" w14:textId="797B799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632D2D">
        <w:rPr>
          <w:rFonts w:ascii="Arial" w:hAnsi="Arial" w:cs="Arial"/>
          <w:bCs/>
        </w:rPr>
        <w:t>Mr. Will Law</w:t>
      </w:r>
    </w:p>
    <w:p w14:paraId="68263285" w14:textId="1377F1C3" w:rsidR="000949D5" w:rsidRPr="000949D5" w:rsidRDefault="000949D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632D2D" w:rsidRPr="00632D2D">
        <w:rPr>
          <w:rFonts w:ascii="Arial" w:hAnsi="Arial" w:cs="Arial"/>
        </w:rPr>
        <w:t>c/o</w:t>
      </w:r>
      <w:r w:rsidR="00632D2D">
        <w:rPr>
          <w:rFonts w:ascii="Arial" w:hAnsi="Arial" w:cs="Arial"/>
          <w:b/>
        </w:rPr>
        <w:t xml:space="preserve"> </w:t>
      </w:r>
      <w:r w:rsidR="00632D2D">
        <w:rPr>
          <w:rFonts w:ascii="Arial" w:hAnsi="Arial" w:cs="Arial"/>
        </w:rPr>
        <w:t>DASH Industry Forum</w:t>
      </w:r>
      <w:r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335B00AB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45356368" w14:textId="5D9CB023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Pr="00632D2D">
        <w:rPr>
          <w:rFonts w:ascii="Arial" w:hAnsi="Arial" w:cs="Arial"/>
        </w:rPr>
        <w:t>+1 858-651-5674</w:t>
      </w:r>
    </w:p>
    <w:p w14:paraId="62B89572" w14:textId="372F79A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clo@qti.qualcomm.com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083F6D92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5EB36E8E" w:rsidR="0039684A" w:rsidRDefault="002A5739" w:rsidP="00A11092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87320C">
        <w:rPr>
          <w:rFonts w:ascii="Arial" w:eastAsia="SimSun" w:hAnsi="Arial" w:cs="Arial"/>
        </w:rPr>
        <w:t>wishes to thank the DASH-IF for your liaison in DASHIF-L0054 in which the DASH-IF indicated agreement to produce DASH APIs</w:t>
      </w:r>
      <w:r w:rsidR="00237249">
        <w:rPr>
          <w:rFonts w:ascii="Arial" w:eastAsia="SimSun" w:hAnsi="Arial" w:cs="Arial"/>
        </w:rPr>
        <w:t xml:space="preserve"> </w:t>
      </w:r>
      <w:r w:rsidR="0087320C">
        <w:rPr>
          <w:rFonts w:ascii="Arial" w:eastAsia="SimSun" w:hAnsi="Arial" w:cs="Arial"/>
        </w:rPr>
        <w:t>in support of 3GPP</w:t>
      </w:r>
      <w:r w:rsidR="00BD717B">
        <w:rPr>
          <w:rFonts w:ascii="Arial" w:eastAsia="SimSun" w:hAnsi="Arial" w:cs="Arial"/>
        </w:rPr>
        <w:t>’s</w:t>
      </w:r>
      <w:r w:rsidR="0087320C">
        <w:rPr>
          <w:rFonts w:ascii="Arial" w:eastAsia="SimSun" w:hAnsi="Arial" w:cs="Arial"/>
        </w:rPr>
        <w:t xml:space="preserve"> </w:t>
      </w:r>
      <w:r w:rsidR="00237249">
        <w:rPr>
          <w:rFonts w:ascii="Arial" w:eastAsia="SimSun" w:hAnsi="Arial" w:cs="Arial"/>
        </w:rPr>
        <w:t xml:space="preserve">Release 15 </w:t>
      </w:r>
      <w:r w:rsidR="0087320C">
        <w:rPr>
          <w:rFonts w:ascii="Arial" w:eastAsia="SimSun" w:hAnsi="Arial" w:cs="Arial"/>
        </w:rPr>
        <w:t xml:space="preserve">Service Interactivity (SerInter) work </w:t>
      </w:r>
      <w:r w:rsidR="00237249">
        <w:rPr>
          <w:rFonts w:ascii="Arial" w:eastAsia="SimSun" w:hAnsi="Arial" w:cs="Arial"/>
        </w:rPr>
        <w:t>item</w:t>
      </w:r>
      <w:r w:rsidR="0087320C">
        <w:rPr>
          <w:rFonts w:ascii="Arial" w:eastAsia="SimSun" w:hAnsi="Arial" w:cs="Arial"/>
        </w:rPr>
        <w:t>.</w:t>
      </w:r>
      <w:r w:rsidR="00BD717B">
        <w:rPr>
          <w:rFonts w:ascii="Arial" w:eastAsia="SimSun" w:hAnsi="Arial" w:cs="Arial"/>
        </w:rPr>
        <w:t xml:space="preserve"> We are especially grateful for the accelerated work tempo as indicated in the DASH-IF liaison towards </w:t>
      </w:r>
      <w:r w:rsidR="00237249">
        <w:rPr>
          <w:rFonts w:ascii="Arial" w:eastAsia="SimSun" w:hAnsi="Arial" w:cs="Arial"/>
        </w:rPr>
        <w:t xml:space="preserve">best </w:t>
      </w:r>
      <w:r w:rsidR="00BD717B">
        <w:rPr>
          <w:rFonts w:ascii="Arial" w:eastAsia="SimSun" w:hAnsi="Arial" w:cs="Arial"/>
        </w:rPr>
        <w:t xml:space="preserve">meeting 3GPP’s </w:t>
      </w:r>
      <w:r w:rsidR="00237249">
        <w:rPr>
          <w:rFonts w:ascii="Arial" w:eastAsia="SimSun" w:hAnsi="Arial" w:cs="Arial"/>
        </w:rPr>
        <w:t>timeline</w:t>
      </w:r>
      <w:r w:rsidR="00BD717B">
        <w:rPr>
          <w:rFonts w:ascii="Arial" w:eastAsia="SimSun" w:hAnsi="Arial" w:cs="Arial"/>
        </w:rPr>
        <w:t xml:space="preserve"> for completion of </w:t>
      </w:r>
      <w:r w:rsidR="00237249">
        <w:rPr>
          <w:rFonts w:ascii="Arial" w:eastAsia="SimSun" w:hAnsi="Arial" w:cs="Arial"/>
        </w:rPr>
        <w:t>SerInter.</w:t>
      </w:r>
    </w:p>
    <w:p w14:paraId="4B87C9FA" w14:textId="7F8ACE9F" w:rsidR="0087320C" w:rsidRDefault="0087320C" w:rsidP="00A11092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During the SA4#97 meeting Feb 5-9, 2018, </w:t>
      </w:r>
      <w:r w:rsidR="00BD717B">
        <w:rPr>
          <w:rFonts w:ascii="Arial" w:eastAsia="SimSun" w:hAnsi="Arial" w:cs="Arial"/>
        </w:rPr>
        <w:t>SA4 has</w:t>
      </w:r>
      <w:r>
        <w:rPr>
          <w:rFonts w:ascii="Arial" w:eastAsia="SimSun" w:hAnsi="Arial" w:cs="Arial"/>
        </w:rPr>
        <w:t xml:space="preserve"> </w:t>
      </w:r>
      <w:r w:rsidR="008C011B">
        <w:rPr>
          <w:rFonts w:ascii="Arial" w:eastAsia="SimSun" w:hAnsi="Arial" w:cs="Arial"/>
        </w:rPr>
        <w:t xml:space="preserve">further discussed </w:t>
      </w:r>
      <w:r w:rsidR="00314B24">
        <w:rPr>
          <w:rFonts w:ascii="Arial" w:eastAsia="SimSun" w:hAnsi="Arial" w:cs="Arial"/>
        </w:rPr>
        <w:t>the</w:t>
      </w:r>
      <w:r>
        <w:rPr>
          <w:rFonts w:ascii="Arial" w:eastAsia="SimSun" w:hAnsi="Arial" w:cs="Arial"/>
        </w:rPr>
        <w:t xml:space="preserve"> interactivity usage reporting </w:t>
      </w:r>
      <w:r w:rsidR="00237249">
        <w:rPr>
          <w:rFonts w:ascii="Arial" w:eastAsia="SimSun" w:hAnsi="Arial" w:cs="Arial"/>
        </w:rPr>
        <w:t>functionality</w:t>
      </w:r>
      <w:r w:rsidR="00314B24">
        <w:rPr>
          <w:rFonts w:ascii="Arial" w:eastAsia="SimSun" w:hAnsi="Arial" w:cs="Arial"/>
        </w:rPr>
        <w:t xml:space="preserve"> in SerInter</w:t>
      </w:r>
      <w:r>
        <w:rPr>
          <w:rFonts w:ascii="Arial" w:eastAsia="SimSun" w:hAnsi="Arial" w:cs="Arial"/>
        </w:rPr>
        <w:t xml:space="preserve">. In particular, </w:t>
      </w:r>
      <w:r w:rsidR="00BD717B">
        <w:rPr>
          <w:rFonts w:ascii="Arial" w:eastAsia="SimSun" w:hAnsi="Arial" w:cs="Arial"/>
        </w:rPr>
        <w:t xml:space="preserve">SA4 has </w:t>
      </w:r>
      <w:r w:rsidR="00314B24">
        <w:rPr>
          <w:rFonts w:ascii="Arial" w:eastAsia="SimSun" w:hAnsi="Arial" w:cs="Arial"/>
        </w:rPr>
        <w:t xml:space="preserve">made progress on defining </w:t>
      </w:r>
      <w:r w:rsidR="00BD717B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 xml:space="preserve">signaling </w:t>
      </w:r>
      <w:r w:rsidR="00237249">
        <w:rPr>
          <w:rFonts w:ascii="Arial" w:eastAsia="SimSun" w:hAnsi="Arial" w:cs="Arial"/>
        </w:rPr>
        <w:t xml:space="preserve">framework </w:t>
      </w:r>
      <w:r w:rsidR="00314B24">
        <w:rPr>
          <w:rFonts w:ascii="Arial" w:eastAsia="SimSun" w:hAnsi="Arial" w:cs="Arial"/>
        </w:rPr>
        <w:t>that</w:t>
      </w:r>
      <w:r w:rsidR="00237249">
        <w:rPr>
          <w:rFonts w:ascii="Arial" w:eastAsia="SimSun" w:hAnsi="Arial" w:cs="Arial"/>
        </w:rPr>
        <w:t xml:space="preserve"> enable</w:t>
      </w:r>
      <w:r w:rsidR="00314B24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the application/se</w:t>
      </w:r>
      <w:r w:rsidR="00237249">
        <w:rPr>
          <w:rFonts w:ascii="Arial" w:eastAsia="SimSun" w:hAnsi="Arial" w:cs="Arial"/>
        </w:rPr>
        <w:t>r</w:t>
      </w:r>
      <w:r>
        <w:rPr>
          <w:rFonts w:ascii="Arial" w:eastAsia="SimSun" w:hAnsi="Arial" w:cs="Arial"/>
        </w:rPr>
        <w:t xml:space="preserve">vice provider to </w:t>
      </w:r>
      <w:r w:rsidR="00237249">
        <w:rPr>
          <w:rFonts w:ascii="Arial" w:eastAsia="SimSun" w:hAnsi="Arial" w:cs="Arial"/>
        </w:rPr>
        <w:t xml:space="preserve">inform the </w:t>
      </w:r>
      <w:r>
        <w:rPr>
          <w:rFonts w:ascii="Arial" w:eastAsia="SimSun" w:hAnsi="Arial" w:cs="Arial"/>
        </w:rPr>
        <w:t xml:space="preserve">device </w:t>
      </w:r>
      <w:r w:rsidR="00237249">
        <w:rPr>
          <w:rFonts w:ascii="Arial" w:eastAsia="SimSun" w:hAnsi="Arial" w:cs="Arial"/>
        </w:rPr>
        <w:t xml:space="preserve">of the desired </w:t>
      </w:r>
      <w:r>
        <w:rPr>
          <w:rFonts w:ascii="Arial" w:eastAsia="SimSun" w:hAnsi="Arial" w:cs="Arial"/>
        </w:rPr>
        <w:t xml:space="preserve">interactivity usage metrics for measurement </w:t>
      </w:r>
      <w:r w:rsidR="00BD717B">
        <w:rPr>
          <w:rFonts w:ascii="Arial" w:eastAsia="SimSun" w:hAnsi="Arial" w:cs="Arial"/>
        </w:rPr>
        <w:t xml:space="preserve">and </w:t>
      </w:r>
      <w:r w:rsidR="00237249">
        <w:rPr>
          <w:rFonts w:ascii="Arial" w:eastAsia="SimSun" w:hAnsi="Arial" w:cs="Arial"/>
        </w:rPr>
        <w:t>reporting</w:t>
      </w:r>
      <w:r w:rsidR="00BD717B">
        <w:rPr>
          <w:rFonts w:ascii="Arial" w:eastAsia="SimSun" w:hAnsi="Arial" w:cs="Arial"/>
        </w:rPr>
        <w:t xml:space="preserve">, as well as </w:t>
      </w:r>
      <w:r w:rsidR="00314B24">
        <w:rPr>
          <w:rFonts w:ascii="Arial" w:eastAsia="SimSun" w:hAnsi="Arial" w:cs="Arial"/>
        </w:rPr>
        <w:t xml:space="preserve">a new </w:t>
      </w:r>
      <w:r w:rsidR="00BD717B">
        <w:rPr>
          <w:rFonts w:ascii="Arial" w:eastAsia="SimSun" w:hAnsi="Arial" w:cs="Arial"/>
        </w:rPr>
        <w:t>3GPP DASH specific reporting scheme and report protocol. We expect to</w:t>
      </w:r>
      <w:r w:rsidR="00314B24">
        <w:rPr>
          <w:rFonts w:ascii="Arial" w:eastAsia="SimSun" w:hAnsi="Arial" w:cs="Arial"/>
        </w:rPr>
        <w:t xml:space="preserve"> </w:t>
      </w:r>
      <w:r w:rsidR="00BD717B">
        <w:rPr>
          <w:rFonts w:ascii="Arial" w:eastAsia="SimSun" w:hAnsi="Arial" w:cs="Arial"/>
        </w:rPr>
        <w:t>communicate to the DASH-IF</w:t>
      </w:r>
      <w:r w:rsidR="00314B24">
        <w:rPr>
          <w:rFonts w:ascii="Arial" w:eastAsia="SimSun" w:hAnsi="Arial" w:cs="Arial"/>
        </w:rPr>
        <w:t xml:space="preserve"> </w:t>
      </w:r>
      <w:r w:rsidR="00BD717B">
        <w:rPr>
          <w:rFonts w:ascii="Arial" w:eastAsia="SimSun" w:hAnsi="Arial" w:cs="Arial"/>
        </w:rPr>
        <w:t xml:space="preserve">in the near future, </w:t>
      </w:r>
      <w:r w:rsidR="00237249">
        <w:rPr>
          <w:rFonts w:ascii="Arial" w:eastAsia="SimSun" w:hAnsi="Arial" w:cs="Arial"/>
        </w:rPr>
        <w:t>upon</w:t>
      </w:r>
      <w:r w:rsidR="00BD717B">
        <w:rPr>
          <w:rFonts w:ascii="Arial" w:eastAsia="SimSun" w:hAnsi="Arial" w:cs="Arial"/>
        </w:rPr>
        <w:t xml:space="preserve"> reach</w:t>
      </w:r>
      <w:r w:rsidR="00237249">
        <w:rPr>
          <w:rFonts w:ascii="Arial" w:eastAsia="SimSun" w:hAnsi="Arial" w:cs="Arial"/>
        </w:rPr>
        <w:t>ing</w:t>
      </w:r>
      <w:r w:rsidR="00BD717B">
        <w:rPr>
          <w:rFonts w:ascii="Arial" w:eastAsia="SimSun" w:hAnsi="Arial" w:cs="Arial"/>
        </w:rPr>
        <w:t xml:space="preserve"> conclusion</w:t>
      </w:r>
      <w:r w:rsidR="00314B24">
        <w:rPr>
          <w:rFonts w:ascii="Arial" w:eastAsia="SimSun" w:hAnsi="Arial" w:cs="Arial"/>
        </w:rPr>
        <w:t>,</w:t>
      </w:r>
      <w:r w:rsidR="00BD717B">
        <w:rPr>
          <w:rFonts w:ascii="Arial" w:eastAsia="SimSun" w:hAnsi="Arial" w:cs="Arial"/>
        </w:rPr>
        <w:t xml:space="preserve"> </w:t>
      </w:r>
      <w:r w:rsidR="00314B24">
        <w:rPr>
          <w:rFonts w:ascii="Arial" w:eastAsia="SimSun" w:hAnsi="Arial" w:cs="Arial"/>
        </w:rPr>
        <w:t xml:space="preserve">on </w:t>
      </w:r>
      <w:r w:rsidR="00BD717B">
        <w:rPr>
          <w:rFonts w:ascii="Arial" w:eastAsia="SimSun" w:hAnsi="Arial" w:cs="Arial"/>
        </w:rPr>
        <w:t xml:space="preserve">the </w:t>
      </w:r>
      <w:r w:rsidR="00314B24">
        <w:rPr>
          <w:rFonts w:ascii="Arial" w:eastAsia="SimSun" w:hAnsi="Arial" w:cs="Arial"/>
        </w:rPr>
        <w:t>expected</w:t>
      </w:r>
      <w:r w:rsidR="00BD717B">
        <w:rPr>
          <w:rFonts w:ascii="Arial" w:eastAsia="SimSun" w:hAnsi="Arial" w:cs="Arial"/>
        </w:rPr>
        <w:t xml:space="preserve"> parameters </w:t>
      </w:r>
      <w:r w:rsidR="00314B24">
        <w:rPr>
          <w:rFonts w:ascii="Arial" w:eastAsia="SimSun" w:hAnsi="Arial" w:cs="Arial"/>
        </w:rPr>
        <w:t>of</w:t>
      </w:r>
      <w:r w:rsidR="00BD717B">
        <w:rPr>
          <w:rFonts w:ascii="Arial" w:eastAsia="SimSun" w:hAnsi="Arial" w:cs="Arial"/>
        </w:rPr>
        <w:t xml:space="preserve"> the </w:t>
      </w:r>
      <w:r w:rsidR="00314B24">
        <w:rPr>
          <w:rFonts w:ascii="Arial" w:eastAsia="SimSun" w:hAnsi="Arial" w:cs="Arial"/>
        </w:rPr>
        <w:t xml:space="preserve">DASH </w:t>
      </w:r>
      <w:r w:rsidR="00BD717B">
        <w:rPr>
          <w:rFonts w:ascii="Arial" w:eastAsia="SimSun" w:hAnsi="Arial" w:cs="Arial"/>
        </w:rPr>
        <w:t>API specific to the exchange of</w:t>
      </w:r>
      <w:r w:rsidR="00BD717B">
        <w:rPr>
          <w:rFonts w:ascii="Arial" w:eastAsia="Malgun Gothic" w:hAnsi="Arial" w:cs="Arial"/>
          <w:lang w:eastAsia="ko-KR"/>
        </w:rPr>
        <w:t xml:space="preserve"> interactivity usage </w:t>
      </w:r>
      <w:r w:rsidR="001E322E">
        <w:rPr>
          <w:rFonts w:ascii="Arial" w:eastAsia="Malgun Gothic" w:hAnsi="Arial" w:cs="Arial"/>
          <w:lang w:eastAsia="ko-KR"/>
        </w:rPr>
        <w:t xml:space="preserve">metrics </w:t>
      </w:r>
      <w:r w:rsidR="00BD717B">
        <w:rPr>
          <w:rFonts w:ascii="Arial" w:eastAsia="Malgun Gothic" w:hAnsi="Arial" w:cs="Arial"/>
          <w:lang w:eastAsia="ko-KR"/>
        </w:rPr>
        <w:t>information</w:t>
      </w:r>
      <w:r w:rsidR="00BD717B">
        <w:rPr>
          <w:rFonts w:ascii="Arial" w:eastAsia="Malgun Gothic" w:hAnsi="Arial" w:cs="Arial"/>
          <w:lang w:eastAsia="ko-KR"/>
        </w:rPr>
        <w:t>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E93E370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EF6F0B">
        <w:rPr>
          <w:rFonts w:ascii="Arial" w:eastAsia="SimSun" w:hAnsi="Arial" w:cs="Arial"/>
          <w:b/>
        </w:rPr>
        <w:t>DASH-IF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6EFA345A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EF6F0B">
        <w:rPr>
          <w:rFonts w:ascii="Arial" w:eastAsia="SimSun" w:hAnsi="Arial" w:cs="Arial"/>
        </w:rPr>
        <w:t>The DASH-IF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</w:t>
      </w:r>
      <w:r w:rsidR="006C6949">
        <w:rPr>
          <w:rFonts w:ascii="Arial" w:eastAsia="SimSun" w:hAnsi="Arial" w:cs="Arial"/>
        </w:rPr>
        <w:t xml:space="preserve">above </w:t>
      </w:r>
      <w:r w:rsidR="00EF6F0B">
        <w:rPr>
          <w:rFonts w:ascii="Arial" w:eastAsia="SimSun" w:hAnsi="Arial" w:cs="Arial"/>
        </w:rPr>
        <w:t xml:space="preserve">information </w:t>
      </w:r>
      <w:r w:rsidRPr="00B12EF6">
        <w:rPr>
          <w:rFonts w:ascii="Arial" w:eastAsia="SimSun" w:hAnsi="Arial" w:cs="Arial"/>
        </w:rPr>
        <w:t>into account</w:t>
      </w:r>
      <w:r w:rsidR="00F910B8">
        <w:rPr>
          <w:rFonts w:ascii="Arial" w:eastAsia="SimSun" w:hAnsi="Arial" w:cs="Arial"/>
        </w:rPr>
        <w:t>.</w:t>
      </w:r>
      <w:r w:rsidR="00BD717B">
        <w:rPr>
          <w:rFonts w:ascii="Arial" w:eastAsia="SimSun" w:hAnsi="Arial" w:cs="Arial"/>
        </w:rPr>
        <w:t xml:space="preserve"> 3GPP SA4 look</w:t>
      </w:r>
      <w:r w:rsidR="00D868EC">
        <w:rPr>
          <w:rFonts w:ascii="Arial" w:eastAsia="SimSun" w:hAnsi="Arial" w:cs="Arial"/>
        </w:rPr>
        <w:t>s</w:t>
      </w:r>
      <w:r w:rsidR="00BD717B">
        <w:rPr>
          <w:rFonts w:ascii="Arial" w:eastAsia="SimSun" w:hAnsi="Arial" w:cs="Arial"/>
        </w:rPr>
        <w:t xml:space="preserve"> forward to </w:t>
      </w:r>
      <w:r w:rsidR="001E322E">
        <w:rPr>
          <w:rFonts w:ascii="Arial" w:eastAsia="SimSun" w:hAnsi="Arial" w:cs="Arial"/>
        </w:rPr>
        <w:t xml:space="preserve">our </w:t>
      </w:r>
      <w:r w:rsidR="00BD717B">
        <w:rPr>
          <w:rFonts w:ascii="Arial" w:eastAsia="SimSun" w:hAnsi="Arial" w:cs="Arial"/>
        </w:rPr>
        <w:t>c</w:t>
      </w:r>
      <w:r w:rsidR="001E322E">
        <w:rPr>
          <w:rFonts w:ascii="Arial" w:eastAsia="SimSun" w:hAnsi="Arial" w:cs="Arial"/>
        </w:rPr>
        <w:t>ontinuing</w:t>
      </w:r>
      <w:r w:rsidR="00BD717B">
        <w:rPr>
          <w:rFonts w:ascii="Arial" w:eastAsia="SimSun" w:hAnsi="Arial" w:cs="Arial"/>
        </w:rPr>
        <w:t xml:space="preserve"> collaboration with the </w:t>
      </w:r>
      <w:r w:rsidR="00D868EC">
        <w:rPr>
          <w:rFonts w:ascii="Arial" w:eastAsia="SimSun" w:hAnsi="Arial" w:cs="Arial"/>
        </w:rPr>
        <w:t xml:space="preserve">DASH-IF on the </w:t>
      </w:r>
      <w:r w:rsidR="001E322E">
        <w:rPr>
          <w:rFonts w:ascii="Arial" w:eastAsia="SimSun" w:hAnsi="Arial" w:cs="Arial"/>
        </w:rPr>
        <w:t xml:space="preserve">specification of </w:t>
      </w:r>
      <w:r w:rsidR="00D868EC">
        <w:rPr>
          <w:rFonts w:ascii="Arial" w:eastAsia="SimSun" w:hAnsi="Arial" w:cs="Arial"/>
        </w:rPr>
        <w:t>DASH API</w:t>
      </w:r>
      <w:r w:rsidR="001E322E">
        <w:rPr>
          <w:rFonts w:ascii="Arial" w:eastAsia="SimSun" w:hAnsi="Arial" w:cs="Arial"/>
        </w:rPr>
        <w:t xml:space="preserve">s in </w:t>
      </w:r>
      <w:bookmarkStart w:id="0" w:name="_GoBack"/>
      <w:bookmarkEnd w:id="0"/>
      <w:r w:rsidR="001E322E">
        <w:rPr>
          <w:rFonts w:ascii="Arial" w:eastAsia="SimSun" w:hAnsi="Arial" w:cs="Arial"/>
        </w:rPr>
        <w:t>support of service interactivity</w:t>
      </w:r>
      <w:r w:rsidR="00D868EC">
        <w:rPr>
          <w:rFonts w:ascii="Arial" w:eastAsia="SimSun" w:hAnsi="Arial" w:cs="Arial"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5984482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SA4#98</w:t>
      </w:r>
      <w:r>
        <w:rPr>
          <w:rFonts w:ascii="Arial" w:hAnsi="Arial" w:cs="Arial"/>
          <w:bCs/>
          <w:lang w:val="fr-FR"/>
        </w:rPr>
        <w:tab/>
        <w:t>9 – 13 April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D868EC">
        <w:rPr>
          <w:rFonts w:ascii="Arial" w:hAnsi="Arial" w:cs="Arial"/>
          <w:bCs/>
          <w:lang w:val="fr-FR"/>
        </w:rPr>
        <w:t>Kista, Sweden</w:t>
      </w:r>
    </w:p>
    <w:p w14:paraId="6D89320D" w14:textId="4D7E5813" w:rsidR="00D868EC" w:rsidRDefault="00D868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SA4#99</w:t>
      </w:r>
      <w:r>
        <w:rPr>
          <w:rFonts w:ascii="Arial" w:hAnsi="Arial" w:cs="Arial"/>
          <w:bCs/>
          <w:lang w:val="fr-FR"/>
        </w:rPr>
        <w:tab/>
        <w:t>9 – 13 July 2018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Rome, Italy</w:t>
      </w:r>
    </w:p>
    <w:p w14:paraId="4F471909" w14:textId="77777777" w:rsidR="00D868EC" w:rsidRPr="00955A5C" w:rsidRDefault="00D868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D868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A524A" w14:textId="77777777" w:rsidR="002D6B05" w:rsidRDefault="002D6B05">
      <w:r>
        <w:separator/>
      </w:r>
    </w:p>
  </w:endnote>
  <w:endnote w:type="continuationSeparator" w:id="0">
    <w:p w14:paraId="54AD2536" w14:textId="77777777" w:rsidR="002D6B05" w:rsidRDefault="002D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2A68D" w14:textId="77777777" w:rsidR="002D6B05" w:rsidRDefault="002D6B05">
      <w:r>
        <w:separator/>
      </w:r>
    </w:p>
  </w:footnote>
  <w:footnote w:type="continuationSeparator" w:id="0">
    <w:p w14:paraId="6AC8EB57" w14:textId="77777777" w:rsidR="002D6B05" w:rsidRDefault="002D6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F4DBA"/>
    <w:rsid w:val="00102AC8"/>
    <w:rsid w:val="001054CB"/>
    <w:rsid w:val="0012286D"/>
    <w:rsid w:val="00132FCE"/>
    <w:rsid w:val="00182F24"/>
    <w:rsid w:val="00195C01"/>
    <w:rsid w:val="001A46E4"/>
    <w:rsid w:val="001B4828"/>
    <w:rsid w:val="001C0484"/>
    <w:rsid w:val="001E322E"/>
    <w:rsid w:val="00203910"/>
    <w:rsid w:val="00237249"/>
    <w:rsid w:val="00240CB2"/>
    <w:rsid w:val="00254B4F"/>
    <w:rsid w:val="00261E90"/>
    <w:rsid w:val="00276AA3"/>
    <w:rsid w:val="00287F60"/>
    <w:rsid w:val="002A041A"/>
    <w:rsid w:val="002A5739"/>
    <w:rsid w:val="002C1560"/>
    <w:rsid w:val="002D6B05"/>
    <w:rsid w:val="00314B24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452C5"/>
    <w:rsid w:val="00463675"/>
    <w:rsid w:val="004656CB"/>
    <w:rsid w:val="0048288B"/>
    <w:rsid w:val="00491297"/>
    <w:rsid w:val="004943E5"/>
    <w:rsid w:val="004D2B4B"/>
    <w:rsid w:val="00511D1E"/>
    <w:rsid w:val="0053561F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32D2D"/>
    <w:rsid w:val="00637E57"/>
    <w:rsid w:val="00652EF4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320C"/>
    <w:rsid w:val="00874B74"/>
    <w:rsid w:val="00895910"/>
    <w:rsid w:val="008C011B"/>
    <w:rsid w:val="008D2C08"/>
    <w:rsid w:val="008E0745"/>
    <w:rsid w:val="00923E7C"/>
    <w:rsid w:val="00927BAB"/>
    <w:rsid w:val="00934F5C"/>
    <w:rsid w:val="00936050"/>
    <w:rsid w:val="00955A5C"/>
    <w:rsid w:val="009617A2"/>
    <w:rsid w:val="00972F47"/>
    <w:rsid w:val="00985664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D717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868EC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1856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Charles Lo</cp:lastModifiedBy>
  <cp:revision>5</cp:revision>
  <cp:lastPrinted>2002-04-23T07:10:00Z</cp:lastPrinted>
  <dcterms:created xsi:type="dcterms:W3CDTF">2018-02-07T22:23:00Z</dcterms:created>
  <dcterms:modified xsi:type="dcterms:W3CDTF">2018-02-08T00:05:00Z</dcterms:modified>
  <cp:category/>
</cp:coreProperties>
</file>